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C" w:rsidRPr="00A85C82" w:rsidRDefault="00886DD6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Question 1</w:t>
      </w:r>
      <w:r w:rsidR="0020528F" w:rsidRPr="00A85C82">
        <w:rPr>
          <w:rFonts w:ascii="Times New Roman" w:hAnsi="Times New Roman" w:cs="Times New Roman"/>
          <w:sz w:val="24"/>
          <w:szCs w:val="24"/>
        </w:rPr>
        <w:t>:</w:t>
      </w:r>
    </w:p>
    <w:p w:rsidR="00886DD6" w:rsidRPr="00A85C82" w:rsidRDefault="00886DD6" w:rsidP="00886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The rental and leasing forecast for year 2011 is</w:t>
      </w:r>
      <w:r w:rsidR="001670CB" w:rsidRPr="00A85C82">
        <w:rPr>
          <w:rFonts w:ascii="Times New Roman" w:hAnsi="Times New Roman" w:cs="Times New Roman"/>
          <w:sz w:val="24"/>
          <w:szCs w:val="24"/>
        </w:rPr>
        <w:t xml:space="preserve"> </w:t>
      </w:r>
      <w:r w:rsidR="001670CB" w:rsidRPr="00A85C82">
        <w:rPr>
          <w:rFonts w:ascii="Times New Roman" w:hAnsi="Times New Roman" w:cs="Times New Roman"/>
          <w:b/>
          <w:sz w:val="24"/>
          <w:szCs w:val="24"/>
        </w:rPr>
        <w:t>$4812.714</w:t>
      </w:r>
      <w:r w:rsidR="00271590" w:rsidRPr="00A85C82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4B5980" w:rsidRPr="00A85C82">
        <w:rPr>
          <w:rFonts w:ascii="Times New Roman" w:hAnsi="Times New Roman" w:cs="Times New Roman"/>
          <w:sz w:val="24"/>
          <w:szCs w:val="24"/>
        </w:rPr>
        <w:t>(-251.5)*2011+510579.2</w:t>
      </w:r>
    </w:p>
    <w:p w:rsidR="001670CB" w:rsidRPr="00A85C82" w:rsidRDefault="00CD2CF7" w:rsidP="00886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 xml:space="preserve">There is a strong correlation (0.78) between the years and rent and leasing revenue. </w:t>
      </w:r>
      <w:r w:rsidR="001670CB" w:rsidRPr="00A85C82">
        <w:rPr>
          <w:rFonts w:ascii="Times New Roman" w:hAnsi="Times New Roman" w:cs="Times New Roman"/>
          <w:sz w:val="24"/>
          <w:szCs w:val="24"/>
        </w:rPr>
        <w:t>From the excel output R square =0.614568 so</w:t>
      </w:r>
      <w:r w:rsidR="00065A60" w:rsidRPr="00A85C82">
        <w:rPr>
          <w:rFonts w:ascii="Times New Roman" w:hAnsi="Times New Roman" w:cs="Times New Roman"/>
          <w:sz w:val="24"/>
          <w:szCs w:val="24"/>
        </w:rPr>
        <w:t xml:space="preserve"> year explains</w:t>
      </w:r>
      <w:r w:rsidR="00271590" w:rsidRPr="00A85C82">
        <w:rPr>
          <w:rFonts w:ascii="Times New Roman" w:hAnsi="Times New Roman" w:cs="Times New Roman"/>
          <w:sz w:val="24"/>
          <w:szCs w:val="24"/>
        </w:rPr>
        <w:t xml:space="preserve"> 61</w:t>
      </w:r>
      <w:r w:rsidR="001670CB" w:rsidRPr="00A85C82">
        <w:rPr>
          <w:rFonts w:ascii="Times New Roman" w:hAnsi="Times New Roman" w:cs="Times New Roman"/>
          <w:sz w:val="24"/>
          <w:szCs w:val="24"/>
        </w:rPr>
        <w:t>% of the</w:t>
      </w:r>
      <w:r w:rsidR="00065A60" w:rsidRPr="00A85C82">
        <w:rPr>
          <w:rFonts w:ascii="Times New Roman" w:hAnsi="Times New Roman" w:cs="Times New Roman"/>
          <w:sz w:val="24"/>
          <w:szCs w:val="24"/>
        </w:rPr>
        <w:t xml:space="preserve"> variation for</w:t>
      </w:r>
      <w:r w:rsidR="001670CB" w:rsidRPr="00A85C82">
        <w:rPr>
          <w:rFonts w:ascii="Times New Roman" w:hAnsi="Times New Roman" w:cs="Times New Roman"/>
          <w:sz w:val="24"/>
          <w:szCs w:val="24"/>
        </w:rPr>
        <w:t xml:space="preserve"> rent and leasing revenue </w:t>
      </w:r>
    </w:p>
    <w:p w:rsidR="00CD2CF7" w:rsidRPr="00A85C82" w:rsidRDefault="001670CB" w:rsidP="001670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With a p-value of 0.036954 which is less than the standard error of 0.05 the relationship between year and rental and leasing revenue is significant</w:t>
      </w:r>
      <w:r w:rsidR="00CD2CF7" w:rsidRPr="00A85C82">
        <w:rPr>
          <w:rFonts w:ascii="Times New Roman" w:hAnsi="Times New Roman" w:cs="Times New Roman"/>
          <w:sz w:val="24"/>
          <w:szCs w:val="24"/>
        </w:rPr>
        <w:t>.</w:t>
      </w:r>
      <w:r w:rsidRPr="00A85C82">
        <w:rPr>
          <w:rFonts w:ascii="Times New Roman" w:hAnsi="Times New Roman" w:cs="Times New Roman"/>
          <w:sz w:val="24"/>
          <w:szCs w:val="24"/>
        </w:rPr>
        <w:t xml:space="preserve"> Using the regression equation</w:t>
      </w:r>
      <w:r w:rsidR="00CD2CF7" w:rsidRPr="00A85C82">
        <w:rPr>
          <w:rFonts w:ascii="Times New Roman" w:hAnsi="Times New Roman" w:cs="Times New Roman"/>
          <w:sz w:val="24"/>
          <w:szCs w:val="24"/>
        </w:rPr>
        <w:t>,</w:t>
      </w:r>
      <w:r w:rsidRPr="00A85C82">
        <w:rPr>
          <w:rFonts w:ascii="Times New Roman" w:hAnsi="Times New Roman" w:cs="Times New Roman"/>
          <w:sz w:val="24"/>
          <w:szCs w:val="24"/>
        </w:rPr>
        <w:t xml:space="preserve"> </w:t>
      </w:r>
      <w:r w:rsidR="00F82D9D" w:rsidRPr="00A85C82">
        <w:rPr>
          <w:rFonts w:ascii="Times New Roman" w:hAnsi="Times New Roman" w:cs="Times New Roman"/>
          <w:sz w:val="24"/>
          <w:szCs w:val="24"/>
        </w:rPr>
        <w:t>as you move to the next additional year the rent and leasing revenue decreases by $251.5</w:t>
      </w:r>
    </w:p>
    <w:p w:rsidR="00CD2CF7" w:rsidRPr="00A85C82" w:rsidRDefault="00CD2CF7" w:rsidP="00CD2CF7">
      <w:pPr>
        <w:rPr>
          <w:rFonts w:ascii="Times New Roman" w:hAnsi="Times New Roman" w:cs="Times New Roman"/>
          <w:sz w:val="24"/>
          <w:szCs w:val="24"/>
        </w:rPr>
      </w:pPr>
    </w:p>
    <w:p w:rsidR="001670CB" w:rsidRPr="00A85C82" w:rsidRDefault="00CD2CF7" w:rsidP="00CD2CF7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Question 2</w:t>
      </w:r>
      <w:r w:rsidR="0020528F" w:rsidRPr="00A85C82">
        <w:rPr>
          <w:rFonts w:ascii="Times New Roman" w:hAnsi="Times New Roman" w:cs="Times New Roman"/>
          <w:sz w:val="24"/>
          <w:szCs w:val="24"/>
        </w:rPr>
        <w:t>:</w:t>
      </w:r>
    </w:p>
    <w:p w:rsidR="00CD2CF7" w:rsidRPr="00A85C82" w:rsidRDefault="00CD2CF7" w:rsidP="00CD2C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Regression formulae</w:t>
      </w:r>
      <w:bookmarkStart w:id="0" w:name="_GoBack"/>
      <w:bookmarkEnd w:id="0"/>
    </w:p>
    <w:p w:rsidR="00CD2CF7" w:rsidRPr="00A85C82" w:rsidRDefault="00CD2CF7" w:rsidP="00CD2CF7">
      <w:pPr>
        <w:ind w:left="720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Y=Job satisfaction</w:t>
      </w:r>
    </w:p>
    <w:p w:rsidR="00CD2CF7" w:rsidRPr="00A85C82" w:rsidRDefault="00CD2CF7" w:rsidP="00CD2CF7">
      <w:pPr>
        <w:ind w:left="720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C82">
        <w:rPr>
          <w:rFonts w:ascii="Times New Roman" w:hAnsi="Times New Roman" w:cs="Times New Roman"/>
          <w:sz w:val="24"/>
          <w:szCs w:val="24"/>
        </w:rPr>
        <w:t>= Relationship with supervisor</w:t>
      </w:r>
    </w:p>
    <w:p w:rsidR="00CD2CF7" w:rsidRPr="00A85C82" w:rsidRDefault="00CD2CF7" w:rsidP="00CD2CF7">
      <w:pPr>
        <w:ind w:left="720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C82">
        <w:rPr>
          <w:rFonts w:ascii="Times New Roman" w:hAnsi="Times New Roman" w:cs="Times New Roman"/>
          <w:sz w:val="24"/>
          <w:szCs w:val="24"/>
        </w:rPr>
        <w:t>= Opportunities for advancement</w:t>
      </w:r>
    </w:p>
    <w:p w:rsidR="00CD2CF7" w:rsidRPr="00A85C82" w:rsidRDefault="00CD2CF7" w:rsidP="00CD2CF7">
      <w:pPr>
        <w:ind w:left="720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5C82">
        <w:rPr>
          <w:rFonts w:ascii="Times New Roman" w:hAnsi="Times New Roman" w:cs="Times New Roman"/>
          <w:sz w:val="24"/>
          <w:szCs w:val="24"/>
        </w:rPr>
        <w:t>=Overall quality of work environment</w:t>
      </w:r>
    </w:p>
    <w:p w:rsidR="00CD2CF7" w:rsidRPr="00A85C82" w:rsidRDefault="00CD2CF7" w:rsidP="00CD2CF7">
      <w:pPr>
        <w:ind w:left="720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5C82">
        <w:rPr>
          <w:rFonts w:ascii="Times New Roman" w:hAnsi="Times New Roman" w:cs="Times New Roman"/>
          <w:sz w:val="24"/>
          <w:szCs w:val="24"/>
        </w:rPr>
        <w:t>=Total hours worked per week</w:t>
      </w:r>
    </w:p>
    <w:p w:rsidR="00CD2CF7" w:rsidRPr="00A85C82" w:rsidRDefault="00CD2CF7" w:rsidP="00CD2CF7">
      <w:pPr>
        <w:ind w:left="720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Y=1.323244X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C82">
        <w:rPr>
          <w:rFonts w:ascii="Times New Roman" w:hAnsi="Times New Roman" w:cs="Times New Roman"/>
          <w:sz w:val="24"/>
          <w:szCs w:val="24"/>
        </w:rPr>
        <w:t>+0.077349X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A85C82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A85C82">
        <w:rPr>
          <w:rFonts w:ascii="Times New Roman" w:hAnsi="Times New Roman" w:cs="Times New Roman"/>
          <w:sz w:val="24"/>
          <w:szCs w:val="24"/>
        </w:rPr>
        <w:t>-0.17004)X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5C82">
        <w:rPr>
          <w:rFonts w:ascii="Times New Roman" w:hAnsi="Times New Roman" w:cs="Times New Roman"/>
          <w:sz w:val="24"/>
          <w:szCs w:val="24"/>
        </w:rPr>
        <w:t>+(-1.52239)X</w:t>
      </w:r>
      <w:r w:rsidRPr="00A85C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5C82">
        <w:rPr>
          <w:rFonts w:ascii="Times New Roman" w:hAnsi="Times New Roman" w:cs="Times New Roman"/>
          <w:sz w:val="24"/>
          <w:szCs w:val="24"/>
        </w:rPr>
        <w:t>+</w:t>
      </w:r>
      <w:r w:rsidR="00210B19" w:rsidRPr="00A85C82">
        <w:rPr>
          <w:rFonts w:ascii="Times New Roman" w:hAnsi="Times New Roman" w:cs="Times New Roman"/>
          <w:sz w:val="24"/>
          <w:szCs w:val="24"/>
        </w:rPr>
        <w:t>98.32909</w:t>
      </w:r>
    </w:p>
    <w:p w:rsidR="00210B19" w:rsidRPr="00A85C82" w:rsidRDefault="00210B19" w:rsidP="00210B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 xml:space="preserve">The variables have a strong correlation of 0.906 and </w:t>
      </w:r>
      <w:r w:rsidR="00065A60" w:rsidRPr="00A85C82">
        <w:rPr>
          <w:rFonts w:ascii="Times New Roman" w:hAnsi="Times New Roman" w:cs="Times New Roman"/>
          <w:sz w:val="24"/>
          <w:szCs w:val="24"/>
        </w:rPr>
        <w:t>can conclude with 99</w:t>
      </w:r>
      <w:r w:rsidRPr="00A85C82">
        <w:rPr>
          <w:rFonts w:ascii="Times New Roman" w:hAnsi="Times New Roman" w:cs="Times New Roman"/>
          <w:sz w:val="24"/>
          <w:szCs w:val="24"/>
        </w:rPr>
        <w:t>% confidence that the relationship between the dependent variable and the independent variable is significant</w:t>
      </w:r>
      <w:r w:rsidR="007350D6" w:rsidRPr="00A85C82">
        <w:rPr>
          <w:rFonts w:ascii="Times New Roman" w:hAnsi="Times New Roman" w:cs="Times New Roman"/>
          <w:sz w:val="24"/>
          <w:szCs w:val="24"/>
        </w:rPr>
        <w:t xml:space="preserve"> having a p-value less than the standard error 0.05</w:t>
      </w:r>
      <w:r w:rsidRPr="00A85C82">
        <w:rPr>
          <w:rFonts w:ascii="Times New Roman" w:hAnsi="Times New Roman" w:cs="Times New Roman"/>
          <w:sz w:val="24"/>
          <w:szCs w:val="24"/>
        </w:rPr>
        <w:t>.</w:t>
      </w:r>
    </w:p>
    <w:p w:rsidR="007350D6" w:rsidRPr="00A85C82" w:rsidRDefault="00065A60" w:rsidP="007350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 xml:space="preserve">The independent variables explain </w:t>
      </w:r>
      <w:r w:rsidR="00271590" w:rsidRPr="00A85C82">
        <w:rPr>
          <w:rFonts w:ascii="Times New Roman" w:hAnsi="Times New Roman" w:cs="Times New Roman"/>
          <w:sz w:val="24"/>
          <w:szCs w:val="24"/>
        </w:rPr>
        <w:t>82</w:t>
      </w:r>
      <w:r w:rsidR="00210B19" w:rsidRPr="00A85C82">
        <w:rPr>
          <w:rFonts w:ascii="Times New Roman" w:hAnsi="Times New Roman" w:cs="Times New Roman"/>
          <w:sz w:val="24"/>
          <w:szCs w:val="24"/>
        </w:rPr>
        <w:t xml:space="preserve">% </w:t>
      </w:r>
      <w:r w:rsidRPr="00A85C82">
        <w:rPr>
          <w:rFonts w:ascii="Times New Roman" w:hAnsi="Times New Roman" w:cs="Times New Roman"/>
          <w:sz w:val="24"/>
          <w:szCs w:val="24"/>
        </w:rPr>
        <w:t>of the variation in</w:t>
      </w:r>
      <w:r w:rsidR="00210B19" w:rsidRPr="00A85C82">
        <w:rPr>
          <w:rFonts w:ascii="Times New Roman" w:hAnsi="Times New Roman" w:cs="Times New Roman"/>
          <w:sz w:val="24"/>
          <w:szCs w:val="24"/>
        </w:rPr>
        <w:t xml:space="preserve"> job satisfaction </w:t>
      </w:r>
    </w:p>
    <w:p w:rsidR="007350D6" w:rsidRPr="00A85C82" w:rsidRDefault="007350D6" w:rsidP="007350D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A85C82">
        <w:rPr>
          <w:rFonts w:ascii="Times New Roman" w:hAnsi="Times New Roman" w:cs="Times New Roman"/>
          <w:sz w:val="24"/>
          <w:szCs w:val="24"/>
        </w:rPr>
        <w:t>Using the regression equation one unit increase in relationship by supervisor, opportunities for advancement increases job satisfaction by 1.323244 and 0.077349 consecutively.</w:t>
      </w:r>
      <w:proofErr w:type="gramEnd"/>
      <w:r w:rsidRPr="00A85C82">
        <w:rPr>
          <w:rFonts w:ascii="Times New Roman" w:hAnsi="Times New Roman" w:cs="Times New Roman"/>
          <w:sz w:val="24"/>
          <w:szCs w:val="24"/>
        </w:rPr>
        <w:t xml:space="preserve"> Additionally, one unit increase in overall quality of work environment, total hours worked per week decreases job satisfaction by 0.17004 and 1.52239 consecutively.</w:t>
      </w:r>
    </w:p>
    <w:p w:rsidR="00065A60" w:rsidRPr="00A85C82" w:rsidRDefault="00065A60" w:rsidP="00065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B19" w:rsidRPr="00A85C82" w:rsidRDefault="00210B19" w:rsidP="00065A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Opportunities for advancement and overall quality of work environment are not good predictors of job satisfaction</w:t>
      </w:r>
      <w:r w:rsidR="00065A60" w:rsidRPr="00A85C82">
        <w:rPr>
          <w:rFonts w:ascii="Times New Roman" w:hAnsi="Times New Roman" w:cs="Times New Roman"/>
          <w:sz w:val="24"/>
          <w:szCs w:val="24"/>
        </w:rPr>
        <w:t xml:space="preserve"> as their relationship with job satisfaction is not significant given their p-values of 0.714583 and 0.513655 consecutively which are more than the</w:t>
      </w:r>
      <w:r w:rsidR="0020528F" w:rsidRPr="00A85C82">
        <w:rPr>
          <w:rFonts w:ascii="Times New Roman" w:hAnsi="Times New Roman" w:cs="Times New Roman"/>
          <w:sz w:val="24"/>
          <w:szCs w:val="24"/>
        </w:rPr>
        <w:t xml:space="preserve"> 0.05 for the 95% confidence levels</w:t>
      </w:r>
      <w:r w:rsidR="00065A60" w:rsidRPr="00A85C82">
        <w:rPr>
          <w:rFonts w:ascii="Times New Roman" w:hAnsi="Times New Roman" w:cs="Times New Roman"/>
          <w:sz w:val="24"/>
          <w:szCs w:val="24"/>
        </w:rPr>
        <w:t>.</w:t>
      </w:r>
    </w:p>
    <w:p w:rsidR="00065A60" w:rsidRPr="00A85C82" w:rsidRDefault="00065A60" w:rsidP="00065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1590" w:rsidRPr="00A85C82" w:rsidRDefault="00065A60" w:rsidP="002715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b/>
          <w:sz w:val="24"/>
          <w:szCs w:val="24"/>
        </w:rPr>
        <w:t>49.48</w:t>
      </w:r>
      <w:r w:rsidR="00271590" w:rsidRPr="00A85C82">
        <w:rPr>
          <w:rFonts w:ascii="Times New Roman" w:hAnsi="Times New Roman" w:cs="Times New Roman"/>
          <w:sz w:val="24"/>
          <w:szCs w:val="24"/>
        </w:rPr>
        <w:t>= Y=1.323244*40+0.077349*30+(-0.17004)*75+(-1.52239)*60+98.32909</w:t>
      </w:r>
    </w:p>
    <w:p w:rsidR="00065A60" w:rsidRPr="00A85C82" w:rsidRDefault="00065A60" w:rsidP="002715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1590" w:rsidRPr="00A85C82" w:rsidRDefault="00271590" w:rsidP="002715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28F" w:rsidRPr="00A85C82" w:rsidRDefault="0020528F" w:rsidP="00210B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B19" w:rsidRPr="00A85C82" w:rsidRDefault="0020528F" w:rsidP="0020528F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Question 3:</w:t>
      </w:r>
    </w:p>
    <w:p w:rsidR="0020528F" w:rsidRPr="00A85C82" w:rsidRDefault="0020528F" w:rsidP="0020528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44EB44" wp14:editId="06023911">
            <wp:extent cx="4591050" cy="2281238"/>
            <wp:effectExtent l="0" t="0" r="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528F" w:rsidRPr="00A85C82" w:rsidRDefault="0020528F" w:rsidP="0020528F">
      <w:pPr>
        <w:rPr>
          <w:rFonts w:ascii="Times New Roman" w:hAnsi="Times New Roman" w:cs="Times New Roman"/>
          <w:sz w:val="24"/>
          <w:szCs w:val="24"/>
        </w:rPr>
      </w:pPr>
    </w:p>
    <w:p w:rsidR="0065735D" w:rsidRPr="00A85C82" w:rsidRDefault="0065735D" w:rsidP="00271590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Yes bond rate can be predicted by prime interest rates. Reasons:</w:t>
      </w:r>
    </w:p>
    <w:p w:rsidR="00271590" w:rsidRPr="00A85C82" w:rsidRDefault="00271590" w:rsidP="00271590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 xml:space="preserve">With a p-value of 0.00216 which is less than 0.05 </w:t>
      </w:r>
      <w:proofErr w:type="gramStart"/>
      <w:r w:rsidRPr="00A85C82">
        <w:rPr>
          <w:rFonts w:ascii="Times New Roman" w:hAnsi="Times New Roman" w:cs="Times New Roman"/>
          <w:sz w:val="24"/>
          <w:szCs w:val="24"/>
        </w:rPr>
        <w:t>error</w:t>
      </w:r>
      <w:proofErr w:type="gramEnd"/>
      <w:r w:rsidRPr="00A85C82">
        <w:rPr>
          <w:rFonts w:ascii="Times New Roman" w:hAnsi="Times New Roman" w:cs="Times New Roman"/>
          <w:sz w:val="24"/>
          <w:szCs w:val="24"/>
        </w:rPr>
        <w:t xml:space="preserve"> there is a significant relationship between prime interest rate and bond rate.</w:t>
      </w:r>
    </w:p>
    <w:p w:rsidR="0020528F" w:rsidRPr="00A85C82" w:rsidRDefault="00271590" w:rsidP="0020528F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Bond rate and prime interest rate has a strong correlation of 0.902358 and</w:t>
      </w:r>
      <w:r w:rsidR="0020528F" w:rsidRPr="00A85C82">
        <w:rPr>
          <w:rFonts w:ascii="Times New Roman" w:hAnsi="Times New Roman" w:cs="Times New Roman"/>
          <w:sz w:val="24"/>
          <w:szCs w:val="24"/>
        </w:rPr>
        <w:t xml:space="preserve"> prime interest rate expl</w:t>
      </w:r>
      <w:r w:rsidRPr="00A85C82">
        <w:rPr>
          <w:rFonts w:ascii="Times New Roman" w:hAnsi="Times New Roman" w:cs="Times New Roman"/>
          <w:sz w:val="24"/>
          <w:szCs w:val="24"/>
        </w:rPr>
        <w:t>ains 81</w:t>
      </w:r>
      <w:r w:rsidR="0020528F" w:rsidRPr="00A85C82">
        <w:rPr>
          <w:rFonts w:ascii="Times New Roman" w:hAnsi="Times New Roman" w:cs="Times New Roman"/>
          <w:sz w:val="24"/>
          <w:szCs w:val="24"/>
        </w:rPr>
        <w:t>% of the variations in bond rates</w:t>
      </w:r>
      <w:r w:rsidRPr="00A85C82">
        <w:rPr>
          <w:rFonts w:ascii="Times New Roman" w:hAnsi="Times New Roman" w:cs="Times New Roman"/>
          <w:sz w:val="24"/>
          <w:szCs w:val="24"/>
        </w:rPr>
        <w:t>.</w:t>
      </w:r>
    </w:p>
    <w:p w:rsidR="00271590" w:rsidRPr="00A85C82" w:rsidRDefault="00271590" w:rsidP="0020528F">
      <w:pPr>
        <w:rPr>
          <w:rFonts w:ascii="Times New Roman" w:hAnsi="Times New Roman" w:cs="Times New Roman"/>
          <w:sz w:val="24"/>
          <w:szCs w:val="24"/>
        </w:rPr>
      </w:pPr>
      <w:r w:rsidRPr="00A85C82">
        <w:rPr>
          <w:rFonts w:ascii="Times New Roman" w:hAnsi="Times New Roman" w:cs="Times New Roman"/>
          <w:sz w:val="24"/>
          <w:szCs w:val="24"/>
        </w:rPr>
        <w:t>The relationship has a positive slope where a unit increase in prime interest rate increases bond rate by 2.737684</w:t>
      </w:r>
    </w:p>
    <w:sectPr w:rsidR="00271590" w:rsidRPr="00A8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C00"/>
    <w:multiLevelType w:val="hybridMultilevel"/>
    <w:tmpl w:val="0E7AD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7181B"/>
    <w:multiLevelType w:val="hybridMultilevel"/>
    <w:tmpl w:val="9B242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01889"/>
    <w:multiLevelType w:val="hybridMultilevel"/>
    <w:tmpl w:val="7CA8D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D6"/>
    <w:rsid w:val="00065A60"/>
    <w:rsid w:val="001670CB"/>
    <w:rsid w:val="0020528F"/>
    <w:rsid w:val="00210B19"/>
    <w:rsid w:val="00271590"/>
    <w:rsid w:val="0040103C"/>
    <w:rsid w:val="004B5980"/>
    <w:rsid w:val="0065735D"/>
    <w:rsid w:val="007350D6"/>
    <w:rsid w:val="00886DD6"/>
    <w:rsid w:val="008B2C5A"/>
    <w:rsid w:val="00A85C82"/>
    <w:rsid w:val="00CD2CF7"/>
    <w:rsid w:val="00E50BAC"/>
    <w:rsid w:val="00F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D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D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'Question 3'!$B$1</c:f>
              <c:strCache>
                <c:ptCount val="1"/>
                <c:pt idx="0">
                  <c:v>Bond rate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41275" cap="rnd">
                <a:solidFill>
                  <a:schemeClr val="accent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8.4744094488188981E-2"/>
                  <c:y val="-0.2232469378827646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'Question 3'!$A$2:$A$9</c:f>
              <c:numCache>
                <c:formatCode>General</c:formatCode>
                <c:ptCount val="8"/>
                <c:pt idx="0">
                  <c:v>0.05</c:v>
                </c:pt>
                <c:pt idx="1">
                  <c:v>0.12</c:v>
                </c:pt>
                <c:pt idx="2">
                  <c:v>0.09</c:v>
                </c:pt>
                <c:pt idx="3">
                  <c:v>1.4999999999999999E-2</c:v>
                </c:pt>
                <c:pt idx="4">
                  <c:v>4.0000000000000001E-3</c:v>
                </c:pt>
                <c:pt idx="5">
                  <c:v>0.11</c:v>
                </c:pt>
                <c:pt idx="6">
                  <c:v>0.06</c:v>
                </c:pt>
                <c:pt idx="7">
                  <c:v>0.02</c:v>
                </c:pt>
              </c:numCache>
            </c:numRef>
          </c:xVal>
          <c:yVal>
            <c:numRef>
              <c:f>'Question 3'!$B$2:$B$9</c:f>
              <c:numCache>
                <c:formatCode>General</c:formatCode>
                <c:ptCount val="8"/>
                <c:pt idx="0">
                  <c:v>0.28000000000000003</c:v>
                </c:pt>
                <c:pt idx="1">
                  <c:v>0.38</c:v>
                </c:pt>
                <c:pt idx="2">
                  <c:v>0.22</c:v>
                </c:pt>
                <c:pt idx="3">
                  <c:v>0.14000000000000001</c:v>
                </c:pt>
                <c:pt idx="4">
                  <c:v>0.05</c:v>
                </c:pt>
                <c:pt idx="5">
                  <c:v>0.44</c:v>
                </c:pt>
                <c:pt idx="6">
                  <c:v>0.28000000000000003</c:v>
                </c:pt>
                <c:pt idx="7">
                  <c:v>0.105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3642624"/>
        <c:axId val="293644160"/>
      </c:scatterChart>
      <c:valAx>
        <c:axId val="293642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644160"/>
        <c:crosses val="autoZero"/>
        <c:crossBetween val="midCat"/>
      </c:valAx>
      <c:valAx>
        <c:axId val="29364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6426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VINNY</cp:lastModifiedBy>
  <cp:revision>2</cp:revision>
  <dcterms:created xsi:type="dcterms:W3CDTF">2021-04-20T07:15:00Z</dcterms:created>
  <dcterms:modified xsi:type="dcterms:W3CDTF">2021-04-20T07:15:00Z</dcterms:modified>
</cp:coreProperties>
</file>